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9" w:rsidRPr="00DF2D87" w:rsidRDefault="00DF2D87">
      <w:pPr>
        <w:rPr>
          <w:b/>
          <w:sz w:val="28"/>
          <w:szCs w:val="28"/>
          <w:u w:val="single"/>
        </w:rPr>
      </w:pPr>
      <w:r w:rsidRPr="00DF2D87">
        <w:rPr>
          <w:b/>
          <w:sz w:val="28"/>
          <w:szCs w:val="28"/>
          <w:u w:val="single"/>
        </w:rPr>
        <w:t>Sreda, 1. 4. 2020</w:t>
      </w:r>
    </w:p>
    <w:p w:rsidR="00DF2D87" w:rsidRP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</w:rPr>
        <w:t>MAT: REŠEVANJE ENAČB Z DIAGRAMOM – ( DZ str. 68)</w:t>
      </w:r>
    </w:p>
    <w:p w:rsidR="00DF2D87" w:rsidRPr="00DF2D87" w:rsidRDefault="00DF2D87" w:rsidP="00DF2D87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F2D87">
        <w:rPr>
          <w:rFonts w:asciiTheme="majorHAnsi" w:hAnsiTheme="majorHAnsi" w:cstheme="majorHAnsi"/>
          <w:b/>
          <w:color w:val="0070C0"/>
          <w:sz w:val="24"/>
          <w:szCs w:val="24"/>
        </w:rPr>
        <w:t>Najprej moramo osvežiti naš spomin in zopet izračunati kakšen račun deljenja. Računa prepiši v zvezek ter ju izračunaj in preizkusi. Rešit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ve računov mi pošlji, naredi tudi preiskus</w:t>
      </w:r>
      <w:r w:rsidRPr="00DF2D87">
        <w:rPr>
          <w:rFonts w:asciiTheme="majorHAnsi" w:hAnsiTheme="majorHAnsi" w:cstheme="majorHAnsi"/>
          <w:b/>
          <w:color w:val="0070C0"/>
          <w:sz w:val="24"/>
          <w:szCs w:val="24"/>
        </w:rPr>
        <w:t>.</w:t>
      </w:r>
    </w:p>
    <w:p w:rsidR="00DF2D87" w:rsidRP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</w:rPr>
        <w:t xml:space="preserve">445 320 : 45= </w:t>
      </w:r>
    </w:p>
    <w:p w:rsidR="00DF2D87" w:rsidRP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</w:p>
    <w:p w:rsidR="00DF2D87" w:rsidRP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</w:rPr>
        <w:t>23 776 : 67 =</w:t>
      </w:r>
    </w:p>
    <w:p w:rsidR="00DF2D87" w:rsidRP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</w:rPr>
        <w:t>Nihče ni napisal, da bi imel težave z reševanjem enačb, tako da bomo danes nadaljevali z delom.</w:t>
      </w:r>
    </w:p>
    <w:p w:rsidR="00DF2D87" w:rsidRPr="00DF2D87" w:rsidRDefault="00DF2D87" w:rsidP="00DF2D87">
      <w:pPr>
        <w:rPr>
          <w:rFonts w:asciiTheme="majorHAnsi" w:hAnsiTheme="majorHAnsi" w:cstheme="majorHAnsi"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  <w:lang w:eastAsia="sl-SI"/>
        </w:rPr>
        <w:t>Končali smo z  vprašanjem:</w:t>
      </w:r>
      <w:r w:rsidRPr="00DF2D87">
        <w:rPr>
          <w:rFonts w:asciiTheme="majorHAnsi" w:hAnsiTheme="majorHAnsi" w:cstheme="majorHAnsi"/>
          <w:b/>
          <w:color w:val="7030A0"/>
          <w:sz w:val="24"/>
          <w:szCs w:val="24"/>
          <w:lang w:eastAsia="sl-SI"/>
        </w:rPr>
        <w:t xml:space="preserve"> </w:t>
      </w:r>
      <w:r w:rsidRPr="00DF2D87">
        <w:rPr>
          <w:rFonts w:asciiTheme="majorHAnsi" w:hAnsiTheme="majorHAnsi" w:cstheme="majorHAnsi"/>
          <w:sz w:val="24"/>
          <w:szCs w:val="24"/>
          <w:u w:val="single"/>
        </w:rPr>
        <w:t>Razmisli</w:t>
      </w:r>
      <w:r w:rsidRPr="00DF2D87">
        <w:rPr>
          <w:rFonts w:asciiTheme="majorHAnsi" w:hAnsiTheme="majorHAnsi" w:cstheme="majorHAnsi"/>
          <w:sz w:val="24"/>
          <w:szCs w:val="24"/>
        </w:rPr>
        <w:t xml:space="preserve">, zakaj na tak način nismo reševali enačb odštevanja in deljenja. Si ugotovil, zakaj? Enačbe odštevanja in deljenja namreč ne rešujemo vedno z nasprotnimi operacijami. </w:t>
      </w:r>
    </w:p>
    <w:tbl>
      <w:tblPr>
        <w:tblStyle w:val="TableGrid"/>
        <w:tblpPr w:leftFromText="141" w:rightFromText="141" w:vertAnchor="text" w:horzAnchor="margin" w:tblpX="-431" w:tblpY="300"/>
        <w:tblW w:w="10638" w:type="dxa"/>
        <w:tblLook w:val="04A0" w:firstRow="1" w:lastRow="0" w:firstColumn="1" w:lastColumn="0" w:noHBand="0" w:noVBand="1"/>
      </w:tblPr>
      <w:tblGrid>
        <w:gridCol w:w="1494"/>
        <w:gridCol w:w="4713"/>
        <w:gridCol w:w="4431"/>
      </w:tblGrid>
      <w:tr w:rsidR="00DF2D87" w:rsidRPr="00DF2D87" w:rsidTr="00DE6B17">
        <w:tc>
          <w:tcPr>
            <w:tcW w:w="1287" w:type="dxa"/>
          </w:tcPr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ENAČBE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DELJENJA</w:t>
            </w:r>
          </w:p>
        </w:tc>
        <w:tc>
          <w:tcPr>
            <w:tcW w:w="4820" w:type="dxa"/>
          </w:tcPr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a : 8 = 5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a = 5 x 8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a = 40</w:t>
            </w:r>
            <w:r w:rsidRPr="00DF2D8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 xml:space="preserve">   </w:t>
            </w: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V tem primeru rešujemo z nasprotno računsko operacijo – množenjem. LAHKO rešujemo z diagramom.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12 : a  = 2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   a = 12 : 2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   a = 6  V tem primeru pa rešujemo z isto računsko operacijo, zato NE MOREMO reševati z diagramom!</w:t>
            </w:r>
          </w:p>
        </w:tc>
      </w:tr>
      <w:tr w:rsidR="00DF2D87" w:rsidRPr="00DF2D87" w:rsidTr="00DE6B17">
        <w:tc>
          <w:tcPr>
            <w:tcW w:w="1287" w:type="dxa"/>
          </w:tcPr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ENAČBE ODŠTEVANJA</w:t>
            </w:r>
          </w:p>
        </w:tc>
        <w:tc>
          <w:tcPr>
            <w:tcW w:w="4820" w:type="dxa"/>
          </w:tcPr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a  – 6  = 13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  a   = 13 + 6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  a   = 19   V tem primeru rešujemo z nasprotno računsko operacijo – seštevanjem.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LAHKO rešujemo z diagramom.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13  – a  = 2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     a  = 13 – 2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DF2D87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 xml:space="preserve">          a = 11   V tem primeru pa rešujemo z isto računsko operacijo, zato NE MOREMO reševati z diagramom!</w:t>
            </w:r>
          </w:p>
          <w:p w:rsidR="00DF2D87" w:rsidRPr="00DF2D87" w:rsidRDefault="00DF2D87" w:rsidP="00DE6B17">
            <w:pPr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</w:p>
        </w:tc>
      </w:tr>
    </w:tbl>
    <w:p w:rsidR="00DF2D87" w:rsidRPr="00DF2D87" w:rsidRDefault="00DF2D87" w:rsidP="00DF2D87">
      <w:pPr>
        <w:rPr>
          <w:rFonts w:asciiTheme="majorHAnsi" w:hAnsiTheme="majorHAnsi" w:cstheme="majorHAnsi"/>
          <w:sz w:val="24"/>
          <w:szCs w:val="24"/>
        </w:rPr>
      </w:pPr>
    </w:p>
    <w:p w:rsidR="00DF2D87" w:rsidRP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</w:p>
    <w:p w:rsidR="00DF2D87" w:rsidRPr="00DF2D87" w:rsidRDefault="00DF2D87" w:rsidP="00DF2D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</w:rPr>
        <w:t>Sedaj pa odpr</w:t>
      </w:r>
      <w:r>
        <w:rPr>
          <w:rFonts w:asciiTheme="majorHAnsi" w:hAnsiTheme="majorHAnsi" w:cstheme="majorHAnsi"/>
          <w:b/>
          <w:sz w:val="24"/>
          <w:szCs w:val="24"/>
        </w:rPr>
        <w:t xml:space="preserve">i DZ na str. 68 in reši naloge. </w:t>
      </w:r>
    </w:p>
    <w:p w:rsidR="00DF2D87" w:rsidRPr="00DF2D87" w:rsidRDefault="00DF2D87" w:rsidP="00DF2D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16. in 18. nalogo rešite vsi, 17. naloga je dodatna, za tiste, ki želijo več.</w:t>
      </w:r>
    </w:p>
    <w:p w:rsidR="00DF2D87" w:rsidRPr="00DF2D87" w:rsidRDefault="00DF2D87" w:rsidP="00DF2D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F2D87">
        <w:rPr>
          <w:rFonts w:asciiTheme="majorHAnsi" w:hAnsiTheme="majorHAnsi" w:cstheme="majorHAnsi"/>
          <w:b/>
          <w:sz w:val="24"/>
          <w:szCs w:val="24"/>
        </w:rPr>
        <w:t>Saj ne bo pretežko!</w:t>
      </w:r>
    </w:p>
    <w:p w:rsidR="00DF2D87" w:rsidRPr="00DF2D87" w:rsidRDefault="00DF2D87" w:rsidP="00DF2D87">
      <w:pPr>
        <w:pStyle w:val="ListParagraph"/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DF2D87" w:rsidRDefault="00DF2D87" w:rsidP="00DF2D87">
      <w:pPr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F2D87">
        <w:rPr>
          <w:rFonts w:asciiTheme="majorHAnsi" w:hAnsiTheme="majorHAnsi" w:cstheme="majorHAnsi"/>
          <w:b/>
          <w:color w:val="7030A0"/>
          <w:sz w:val="24"/>
          <w:szCs w:val="24"/>
        </w:rPr>
        <w:t>Če se ti pri reševanju kjerkoli zatakne, mi lahko kadarkoli pošlješ vprašanje na moj e-naslov.</w:t>
      </w:r>
    </w:p>
    <w:p w:rsidR="00DF2D87" w:rsidRPr="00A26BA9" w:rsidRDefault="00DF2D87" w:rsidP="00DF2D87">
      <w:pPr>
        <w:rPr>
          <w:rFonts w:asciiTheme="majorHAnsi" w:hAnsiTheme="majorHAnsi" w:cstheme="majorHAnsi"/>
          <w:b/>
          <w:color w:val="7030A0"/>
          <w:sz w:val="24"/>
          <w:szCs w:val="24"/>
          <w:u w:val="single"/>
        </w:rPr>
      </w:pPr>
    </w:p>
    <w:p w:rsidR="00DF2D87" w:rsidRDefault="00A26BA9" w:rsidP="00DF2D8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3 ure </w:t>
      </w:r>
      <w:r w:rsidR="00DF2D87" w:rsidRPr="00A26BA9">
        <w:rPr>
          <w:rFonts w:asciiTheme="majorHAnsi" w:hAnsiTheme="majorHAnsi" w:cstheme="majorHAnsi"/>
          <w:b/>
          <w:sz w:val="24"/>
          <w:szCs w:val="24"/>
          <w:u w:val="single"/>
        </w:rPr>
        <w:t>SLJ: DOMAČE BRANJE IN DELO V SDZ (KAKO POVZAMEMO OPIS</w:t>
      </w:r>
      <w:r w:rsidRPr="00A26BA9">
        <w:rPr>
          <w:rFonts w:asciiTheme="majorHAnsi" w:hAnsiTheme="majorHAnsi" w:cstheme="majorHAnsi"/>
          <w:b/>
          <w:sz w:val="24"/>
          <w:szCs w:val="24"/>
          <w:u w:val="single"/>
        </w:rPr>
        <w:t xml:space="preserve"> OBIČAJA?)</w:t>
      </w:r>
    </w:p>
    <w:p w:rsidR="00A26BA9" w:rsidRDefault="00A26BA9" w:rsidP="00DF2D8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Podajam navodila za delo pri SLJ do konca tedna.</w:t>
      </w:r>
      <w:r w:rsidR="00E102B3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             </w:t>
      </w:r>
      <w:r w:rsidR="00E102B3" w:rsidRPr="00E102B3">
        <w:rPr>
          <w:noProof/>
          <w:lang w:eastAsia="sl-SI"/>
        </w:rPr>
        <w:t xml:space="preserve"> </w:t>
      </w:r>
      <w:r w:rsidR="00E102B3">
        <w:rPr>
          <w:noProof/>
          <w:lang w:eastAsia="sl-SI"/>
        </w:rPr>
        <w:drawing>
          <wp:inline distT="0" distB="0" distL="0" distR="0" wp14:anchorId="3A314A82" wp14:editId="1E756C56">
            <wp:extent cx="896037" cy="876300"/>
            <wp:effectExtent l="0" t="0" r="0" b="0"/>
            <wp:docPr id="4" name="Picture 4" descr="učenec – OŠ Ivana Cankarj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čenec – OŠ Ivana Cankarja Trbo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3" cy="9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87" w:rsidRPr="00A26BA9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  <w:r w:rsidRPr="00A26BA9">
        <w:rPr>
          <w:rFonts w:asciiTheme="majorHAnsi" w:hAnsiTheme="majorHAnsi" w:cstheme="majorHAnsi"/>
          <w:b/>
          <w:sz w:val="24"/>
          <w:szCs w:val="24"/>
        </w:rPr>
        <w:lastRenderedPageBreak/>
        <w:t>V ponedeljek, 6. 4. 2020, mi boste oddali obnovo, ki naj bo kratka, knjige DVOJČICI.</w:t>
      </w:r>
    </w:p>
    <w:p w:rsidR="00DF2D87" w:rsidRDefault="00DF2D87" w:rsidP="00DF2D87">
      <w:pPr>
        <w:rPr>
          <w:rFonts w:asciiTheme="majorHAnsi" w:hAnsiTheme="majorHAnsi" w:cstheme="majorHAnsi"/>
          <w:b/>
          <w:sz w:val="24"/>
          <w:szCs w:val="24"/>
        </w:rPr>
      </w:pPr>
      <w:r w:rsidRPr="00A26BA9">
        <w:rPr>
          <w:rFonts w:asciiTheme="majorHAnsi" w:hAnsiTheme="majorHAnsi" w:cstheme="majorHAnsi"/>
          <w:b/>
          <w:sz w:val="24"/>
          <w:szCs w:val="24"/>
        </w:rPr>
        <w:t xml:space="preserve">2 uri bomo namenili obnovi, ki jo lahko začneš pisati že danes. </w:t>
      </w:r>
    </w:p>
    <w:p w:rsidR="00A26BA9" w:rsidRDefault="00A26BA9" w:rsidP="00A26BA9">
      <w:pPr>
        <w:pBdr>
          <w:bottom w:val="single" w:sz="4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Upam, da ste bili nad knjigo navdušeni in obnove ne bo težko zapisati.</w:t>
      </w:r>
    </w:p>
    <w:p w:rsidR="00A26BA9" w:rsidRDefault="00A26BA9" w:rsidP="00A26BA9">
      <w:pPr>
        <w:pBdr>
          <w:bottom w:val="single" w:sz="4" w:space="1" w:color="auto"/>
        </w:pBdr>
        <w:rPr>
          <w:rFonts w:asciiTheme="majorHAnsi" w:hAnsiTheme="majorHAnsi" w:cstheme="majorHAnsi"/>
          <w:b/>
          <w:sz w:val="24"/>
          <w:szCs w:val="24"/>
        </w:rPr>
      </w:pPr>
    </w:p>
    <w:p w:rsidR="00A26BA9" w:rsidRPr="0090060E" w:rsidRDefault="00A26BA9" w:rsidP="00DF2D87">
      <w:pPr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90060E">
        <w:rPr>
          <w:rFonts w:asciiTheme="majorHAnsi" w:eastAsia="Arial" w:hAnsiTheme="majorHAnsi" w:cstheme="majorHAnsi"/>
          <w:b/>
          <w:sz w:val="24"/>
          <w:szCs w:val="24"/>
          <w:u w:val="single"/>
        </w:rPr>
        <w:t>Delo v SDZ, utrjevanje</w:t>
      </w:r>
    </w:p>
    <w:p w:rsidR="00A26BA9" w:rsidRPr="00A26BA9" w:rsidRDefault="00A26BA9" w:rsidP="00DF2D87">
      <w:pPr>
        <w:rPr>
          <w:rFonts w:asciiTheme="majorHAnsi" w:eastAsia="Arial" w:hAnsiTheme="majorHAnsi" w:cstheme="majorHAnsi"/>
          <w:color w:val="C00000"/>
          <w:sz w:val="24"/>
          <w:szCs w:val="24"/>
        </w:rPr>
      </w:pPr>
      <w:r>
        <w:rPr>
          <w:rFonts w:asciiTheme="majorHAnsi" w:eastAsia="Arial" w:hAnsiTheme="majorHAnsi" w:cstheme="majorHAnsi"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48175" cy="2247900"/>
                <wp:effectExtent l="19050" t="0" r="47625" b="3810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247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A9" w:rsidRDefault="00A26BA9" w:rsidP="00A26BA9">
                            <w:pPr>
                              <w:jc w:val="center"/>
                            </w:pPr>
                            <w:r>
                              <w:t>Obvezno reši naloge</w:t>
                            </w:r>
                            <w:r w:rsidR="0090060E">
                              <w:t>, ki so</w:t>
                            </w:r>
                            <w:r>
                              <w:t xml:space="preserve"> obarvane z rdečo.</w:t>
                            </w:r>
                          </w:p>
                          <w:p w:rsidR="00A26BA9" w:rsidRDefault="00A26BA9" w:rsidP="00A26BA9">
                            <w:pPr>
                              <w:jc w:val="center"/>
                            </w:pPr>
                            <w:r>
                              <w:t>Črne naloge so dodatne, a razmisli…</w:t>
                            </w:r>
                          </w:p>
                          <w:p w:rsidR="00A26BA9" w:rsidRDefault="00A26BA9" w:rsidP="00A26BA9">
                            <w:pPr>
                              <w:jc w:val="center"/>
                            </w:pPr>
                            <w:r>
                              <w:t xml:space="preserve">Vaja dela mojstra!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0B3F236" wp14:editId="225FEDE4">
                                  <wp:extent cx="476250" cy="597803"/>
                                  <wp:effectExtent l="0" t="0" r="0" b="0"/>
                                  <wp:docPr id="3" name="Picture 3" descr="Rezultat iskanja slik za žar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žar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58" cy="607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99.05pt;margin-top:.6pt;width:350.25pt;height:1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" adj="6300,24300" fillcolor="white [3201]" strokecolor="black [3200]" strokeweight="1pt">
                <v:stroke joinstyle="miter"/>
                <v:textbox>
                  <w:txbxContent>
                    <w:p w:rsidR="00A26BA9" w:rsidRDefault="00A26BA9" w:rsidP="00A26BA9">
                      <w:pPr>
                        <w:jc w:val="center"/>
                      </w:pPr>
                      <w:r>
                        <w:t>Obvezno reši naloge</w:t>
                      </w:r>
                      <w:r w:rsidR="0090060E">
                        <w:t>, ki so</w:t>
                      </w:r>
                      <w:r>
                        <w:t xml:space="preserve"> obarvane z rdečo.</w:t>
                      </w:r>
                    </w:p>
                    <w:p w:rsidR="00A26BA9" w:rsidRDefault="00A26BA9" w:rsidP="00A26BA9">
                      <w:pPr>
                        <w:jc w:val="center"/>
                      </w:pPr>
                      <w:r>
                        <w:t>Črne naloge so dodatne, a razmisli…</w:t>
                      </w:r>
                    </w:p>
                    <w:p w:rsidR="00A26BA9" w:rsidRDefault="00A26BA9" w:rsidP="00A26BA9">
                      <w:pPr>
                        <w:jc w:val="center"/>
                      </w:pPr>
                      <w:r>
                        <w:t xml:space="preserve">Vaja dela mojstra!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0B3F236" wp14:editId="225FEDE4">
                            <wp:extent cx="476250" cy="597803"/>
                            <wp:effectExtent l="0" t="0" r="0" b="0"/>
                            <wp:docPr id="3" name="Picture 3" descr="Rezultat iskanja slik za žar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žar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58" cy="607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6BA9">
        <w:rPr>
          <w:rFonts w:asciiTheme="majorHAnsi" w:eastAsia="Arial" w:hAnsiTheme="majorHAnsi" w:cstheme="majorHAnsi"/>
          <w:color w:val="C00000"/>
          <w:sz w:val="24"/>
          <w:szCs w:val="24"/>
        </w:rPr>
        <w:t>Stran 46/nal. 1</w:t>
      </w:r>
      <w:r>
        <w:rPr>
          <w:rFonts w:asciiTheme="majorHAnsi" w:eastAsia="Arial" w:hAnsiTheme="majorHAnsi" w:cstheme="majorHAnsi"/>
          <w:color w:val="C00000"/>
          <w:sz w:val="24"/>
          <w:szCs w:val="24"/>
        </w:rPr>
        <w:t xml:space="preserve">                                  </w:t>
      </w:r>
    </w:p>
    <w:p w:rsidR="00A26BA9" w:rsidRDefault="00A26BA9" w:rsidP="00DF2D87">
      <w:pPr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Stran 47/nal.3, 4</w:t>
      </w:r>
    </w:p>
    <w:p w:rsidR="00A26BA9" w:rsidRDefault="00A26BA9" w:rsidP="00DF2D87">
      <w:pPr>
        <w:rPr>
          <w:rFonts w:asciiTheme="majorHAnsi" w:eastAsia="Arial" w:hAnsiTheme="majorHAnsi" w:cstheme="majorHAnsi"/>
          <w:color w:val="C00000"/>
          <w:sz w:val="24"/>
          <w:szCs w:val="24"/>
        </w:rPr>
      </w:pPr>
      <w:r w:rsidRPr="00A26BA9">
        <w:rPr>
          <w:rFonts w:asciiTheme="majorHAnsi" w:eastAsia="Arial" w:hAnsiTheme="majorHAnsi" w:cstheme="majorHAnsi"/>
          <w:color w:val="C00000"/>
          <w:sz w:val="24"/>
          <w:szCs w:val="24"/>
        </w:rPr>
        <w:t>Stran 48/nal.6,</w:t>
      </w:r>
      <w:r>
        <w:rPr>
          <w:rFonts w:asciiTheme="majorHAnsi" w:eastAsia="Arial" w:hAnsiTheme="majorHAnsi" w:cstheme="majorHAnsi"/>
          <w:color w:val="C00000"/>
          <w:sz w:val="24"/>
          <w:szCs w:val="24"/>
        </w:rPr>
        <w:t xml:space="preserve"> </w:t>
      </w:r>
      <w:r w:rsidRPr="00A26BA9">
        <w:rPr>
          <w:rFonts w:asciiTheme="majorHAnsi" w:eastAsia="Arial" w:hAnsiTheme="majorHAnsi" w:cstheme="majorHAnsi"/>
          <w:color w:val="C00000"/>
          <w:sz w:val="24"/>
          <w:szCs w:val="24"/>
        </w:rPr>
        <w:t>8</w:t>
      </w:r>
    </w:p>
    <w:p w:rsidR="00A26BA9" w:rsidRPr="00A26BA9" w:rsidRDefault="00A26BA9" w:rsidP="00DF2D87">
      <w:pPr>
        <w:rPr>
          <w:rFonts w:asciiTheme="majorHAnsi" w:eastAsia="Arial" w:hAnsiTheme="majorHAnsi" w:cstheme="majorHAnsi"/>
          <w:sz w:val="24"/>
          <w:szCs w:val="24"/>
        </w:rPr>
      </w:pPr>
      <w:r w:rsidRPr="00A26BA9">
        <w:rPr>
          <w:rFonts w:asciiTheme="majorHAnsi" w:eastAsia="Arial" w:hAnsiTheme="majorHAnsi" w:cstheme="majorHAnsi"/>
          <w:sz w:val="24"/>
          <w:szCs w:val="24"/>
        </w:rPr>
        <w:t>Stran 49</w:t>
      </w:r>
    </w:p>
    <w:p w:rsidR="00DF2D87" w:rsidRDefault="00DF2D87"/>
    <w:p w:rsidR="0090060E" w:rsidRDefault="0090060E"/>
    <w:p w:rsidR="0090060E" w:rsidRDefault="0090060E"/>
    <w:p w:rsidR="0090060E" w:rsidRDefault="0090060E"/>
    <w:p w:rsidR="0090060E" w:rsidRDefault="0090060E"/>
    <w:p w:rsidR="009978FA" w:rsidRPr="00B72CDF" w:rsidRDefault="00B72CDF">
      <w:pPr>
        <w:rPr>
          <w:b/>
          <w:u w:val="single"/>
        </w:rPr>
      </w:pPr>
      <w:r w:rsidRPr="00B72CDF">
        <w:rPr>
          <w:b/>
          <w:u w:val="single"/>
        </w:rPr>
        <w:t>GOSPODINJSTVO: IZDELAVA DOMAČEGA KRUHA</w:t>
      </w:r>
    </w:p>
    <w:p w:rsidR="0090060E" w:rsidRDefault="0090060E"/>
    <w:p w:rsidR="0090060E" w:rsidRDefault="00B72CDF">
      <w:r>
        <w:t>Kdor še ni poskusil, naj z enim od staršev poskusi speči tale kruh.</w:t>
      </w:r>
    </w:p>
    <w:p w:rsidR="00B72CDF" w:rsidRDefault="00B72CDF">
      <w:r>
        <w:t>Tudi sama ga delam po tem receptu kadar se mi mudi, če imam časa dovolj pa ga spečem z drožmi (divji kvas). Morda pa naslednjo uro začnemo s</w:t>
      </w:r>
      <w:r w:rsidR="00E102B3">
        <w:t xml:space="preserve"> </w:t>
      </w:r>
      <w:bookmarkStart w:id="0" w:name="_GoBack"/>
      <w:bookmarkEnd w:id="0"/>
      <w:r>
        <w:t>pripravo droži, ki so v takih časih še posebej dobrodošle.</w:t>
      </w:r>
    </w:p>
    <w:p w:rsidR="00B72CDF" w:rsidRPr="00B72CDF" w:rsidRDefault="00B72CDF">
      <w:pPr>
        <w:rPr>
          <w:u w:val="single"/>
        </w:rPr>
      </w:pPr>
      <w:r w:rsidRPr="00B72CDF">
        <w:rPr>
          <w:u w:val="single"/>
        </w:rPr>
        <w:t>Ne bo ti žal, če spečeš kruh po tem receptu… Naj zadiši po kuhinji.</w:t>
      </w:r>
    </w:p>
    <w:p w:rsidR="00B72CDF" w:rsidRDefault="00B72CDF">
      <w:pPr>
        <w:rPr>
          <w:sz w:val="32"/>
          <w:szCs w:val="32"/>
          <w:u w:val="single"/>
        </w:rPr>
      </w:pPr>
      <w:hyperlink r:id="rId8" w:history="1">
        <w:r w:rsidRPr="00B72CDF">
          <w:rPr>
            <w:rStyle w:val="Hyperlink"/>
            <w:sz w:val="32"/>
            <w:szCs w:val="32"/>
          </w:rPr>
          <w:t>https://www.youtube.com/wa</w:t>
        </w:r>
        <w:r w:rsidRPr="00B72CDF">
          <w:rPr>
            <w:rStyle w:val="Hyperlink"/>
            <w:sz w:val="32"/>
            <w:szCs w:val="32"/>
          </w:rPr>
          <w:t>t</w:t>
        </w:r>
        <w:r w:rsidRPr="00B72CDF">
          <w:rPr>
            <w:rStyle w:val="Hyperlink"/>
            <w:sz w:val="32"/>
            <w:szCs w:val="32"/>
          </w:rPr>
          <w:t>ch?v=Ajv-zS47fWo</w:t>
        </w:r>
      </w:hyperlink>
    </w:p>
    <w:p w:rsidR="00B72CDF" w:rsidRDefault="00B72CDF">
      <w:pPr>
        <w:rPr>
          <w:noProof/>
          <w:lang w:eastAsia="sl-SI"/>
        </w:rPr>
      </w:pPr>
      <w:r w:rsidRPr="00B72CDF">
        <w:rPr>
          <w:sz w:val="28"/>
          <w:szCs w:val="28"/>
          <w:u w:val="single"/>
        </w:rPr>
        <w:t xml:space="preserve">Toliko za danes, ostani zdrav-a…  </w:t>
      </w:r>
    </w:p>
    <w:p w:rsidR="00B72CDF" w:rsidRPr="00B72CDF" w:rsidRDefault="00B72CDF">
      <w:pPr>
        <w:rPr>
          <w:sz w:val="32"/>
          <w:szCs w:val="32"/>
          <w:u w:val="single"/>
        </w:rPr>
      </w:pPr>
      <w:r>
        <w:rPr>
          <w:noProof/>
          <w:lang w:eastAsia="sl-SI"/>
        </w:rPr>
        <w:t>Tvoja učiteljica Mojca</w:t>
      </w:r>
      <w:r w:rsidRPr="00B72CDF"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34E22482" wp14:editId="629F71E8">
            <wp:extent cx="2209800" cy="1920517"/>
            <wp:effectExtent l="0" t="0" r="0" b="3810"/>
            <wp:docPr id="2" name="Picture 2" descr="Spoštovani starši in učenec/učenka 6. in 9. razreda! | Osnov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štovani starši in učenec/učenka 6. in 9. razreda! | Osnov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74" cy="192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CDF" w:rsidRPr="00B7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1361"/>
    <w:multiLevelType w:val="hybridMultilevel"/>
    <w:tmpl w:val="FCF29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7"/>
    <w:rsid w:val="002672E9"/>
    <w:rsid w:val="0090060E"/>
    <w:rsid w:val="009978FA"/>
    <w:rsid w:val="00A26BA9"/>
    <w:rsid w:val="00B72CDF"/>
    <w:rsid w:val="00DF2D87"/>
    <w:rsid w:val="00E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8A05"/>
  <w15:chartTrackingRefBased/>
  <w15:docId w15:val="{D2119D8E-2E1B-4347-834E-0CC80A4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87"/>
    <w:pPr>
      <w:ind w:left="720"/>
      <w:contextualSpacing/>
    </w:pPr>
  </w:style>
  <w:style w:type="table" w:styleId="TableGrid">
    <w:name w:val="Table Grid"/>
    <w:basedOn w:val="TableNormal"/>
    <w:uiPriority w:val="39"/>
    <w:rsid w:val="00D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C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v-zS47f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2</cp:revision>
  <dcterms:created xsi:type="dcterms:W3CDTF">2020-03-31T10:18:00Z</dcterms:created>
  <dcterms:modified xsi:type="dcterms:W3CDTF">2020-03-31T11:50:00Z</dcterms:modified>
</cp:coreProperties>
</file>