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AD" w:rsidRPr="007F145B" w:rsidRDefault="007F145B">
      <w:pPr>
        <w:rPr>
          <w:sz w:val="28"/>
          <w:szCs w:val="28"/>
        </w:rPr>
      </w:pPr>
      <w:r w:rsidRPr="007F145B">
        <w:rPr>
          <w:sz w:val="28"/>
          <w:szCs w:val="28"/>
        </w:rPr>
        <w:t>Josip Murn – Aleksandrov</w:t>
      </w:r>
    </w:p>
    <w:p w:rsidR="007F145B" w:rsidRDefault="007F145B" w:rsidP="007F145B">
      <w:pPr>
        <w:jc w:val="center"/>
        <w:rPr>
          <w:sz w:val="28"/>
          <w:szCs w:val="28"/>
        </w:rPr>
      </w:pPr>
      <w:r w:rsidRPr="007F145B">
        <w:rPr>
          <w:sz w:val="28"/>
          <w:szCs w:val="28"/>
        </w:rPr>
        <w:t>KMEČKA PESEM</w:t>
      </w:r>
    </w:p>
    <w:p w:rsidR="007F145B" w:rsidRDefault="007F145B" w:rsidP="007F145B">
      <w:pPr>
        <w:rPr>
          <w:sz w:val="28"/>
          <w:szCs w:val="28"/>
        </w:rPr>
      </w:pPr>
      <w:r>
        <w:rPr>
          <w:sz w:val="28"/>
          <w:szCs w:val="28"/>
        </w:rPr>
        <w:t>1. Določi kraj in čas dogajanja v pesmi.</w:t>
      </w:r>
    </w:p>
    <w:p w:rsidR="007F145B" w:rsidRDefault="007F145B" w:rsidP="007F145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454A">
        <w:rPr>
          <w:sz w:val="28"/>
          <w:szCs w:val="28"/>
        </w:rPr>
        <w:t>Za vsako kitico posebej napiši, o čem govori.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>3. Določi zunanjo zgradbo pesmi (št. kitic, verzov).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>4. Pesniška sredstva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ab/>
        <w:t>V pesmi poišči: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okrasni pridevek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nagovor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podvojitev ali </w:t>
      </w:r>
      <w:proofErr w:type="spellStart"/>
      <w:r>
        <w:rPr>
          <w:sz w:val="28"/>
          <w:szCs w:val="28"/>
        </w:rPr>
        <w:t>geminacijo</w:t>
      </w:r>
      <w:proofErr w:type="spellEnd"/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anaforo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pomanjševalnice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pretiravanje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vzklik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>5. Ali spodnja trditev drži ali ne. Odgovor utemelji.</w:t>
      </w:r>
    </w:p>
    <w:p w:rsidR="003B454A" w:rsidRDefault="003B454A" w:rsidP="007F145B">
      <w:pPr>
        <w:rPr>
          <w:i/>
          <w:sz w:val="28"/>
          <w:szCs w:val="28"/>
        </w:rPr>
      </w:pPr>
      <w:r>
        <w:rPr>
          <w:i/>
          <w:sz w:val="28"/>
          <w:szCs w:val="28"/>
        </w:rPr>
        <w:t>Murn se je pri pisanju Kmečke pesmi zgledoval po ljudski pesmi.</w:t>
      </w:r>
    </w:p>
    <w:p w:rsidR="003B454A" w:rsidRDefault="003B454A" w:rsidP="007F145B">
      <w:pPr>
        <w:rPr>
          <w:sz w:val="28"/>
          <w:szCs w:val="28"/>
        </w:rPr>
      </w:pPr>
      <w:r>
        <w:rPr>
          <w:sz w:val="28"/>
          <w:szCs w:val="28"/>
        </w:rPr>
        <w:t>6. Določi temo pesmi.</w:t>
      </w:r>
    </w:p>
    <w:p w:rsidR="00F95359" w:rsidRPr="003B454A" w:rsidRDefault="00F95359" w:rsidP="007F145B">
      <w:pPr>
        <w:rPr>
          <w:sz w:val="28"/>
          <w:szCs w:val="28"/>
        </w:rPr>
      </w:pPr>
      <w:r>
        <w:rPr>
          <w:sz w:val="28"/>
          <w:szCs w:val="28"/>
        </w:rPr>
        <w:t>7. Na spletu poišči, kdo je bil sveti Izidor in zavetnik koga/česa je.</w:t>
      </w:r>
      <w:bookmarkStart w:id="0" w:name="_GoBack"/>
      <w:bookmarkEnd w:id="0"/>
    </w:p>
    <w:sectPr w:rsidR="00F95359" w:rsidRPr="003B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B"/>
    <w:rsid w:val="003B454A"/>
    <w:rsid w:val="00480EAD"/>
    <w:rsid w:val="007F145B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2020-03-23T10:53:00Z</dcterms:created>
  <dcterms:modified xsi:type="dcterms:W3CDTF">2020-03-23T12:03:00Z</dcterms:modified>
</cp:coreProperties>
</file>