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2A" w:rsidRDefault="006A782A" w:rsidP="006A782A">
      <w:pPr>
        <w:rPr>
          <w:rFonts w:ascii="Arial" w:hAnsi="Arial" w:cs="Arial"/>
          <w:b/>
          <w:sz w:val="24"/>
          <w:szCs w:val="24"/>
        </w:rPr>
      </w:pPr>
      <w:r>
        <w:rPr>
          <w:rFonts w:ascii="Arial" w:hAnsi="Arial" w:cs="Arial"/>
          <w:b/>
          <w:sz w:val="24"/>
          <w:szCs w:val="24"/>
        </w:rPr>
        <w:t>8.teden, 11.5. – 15.5.</w:t>
      </w:r>
    </w:p>
    <w:p w:rsidR="006A782A" w:rsidRDefault="006A782A" w:rsidP="006A782A">
      <w:pPr>
        <w:rPr>
          <w:rFonts w:ascii="Arial" w:hAnsi="Arial" w:cs="Arial"/>
          <w:b/>
          <w:sz w:val="24"/>
          <w:szCs w:val="24"/>
        </w:rPr>
      </w:pPr>
      <w:r>
        <w:rPr>
          <w:rFonts w:ascii="Arial" w:hAnsi="Arial" w:cs="Arial"/>
          <w:b/>
          <w:sz w:val="24"/>
          <w:szCs w:val="24"/>
        </w:rPr>
        <w:t>1. ura – 3. ura</w:t>
      </w:r>
    </w:p>
    <w:p w:rsidR="006A782A" w:rsidRDefault="006A782A" w:rsidP="006A782A">
      <w:pPr>
        <w:rPr>
          <w:rFonts w:ascii="Arial" w:hAnsi="Arial" w:cs="Arial"/>
          <w:sz w:val="24"/>
          <w:szCs w:val="24"/>
        </w:rPr>
      </w:pPr>
      <w:r>
        <w:rPr>
          <w:rFonts w:ascii="Arial" w:hAnsi="Arial" w:cs="Arial"/>
          <w:sz w:val="24"/>
          <w:szCs w:val="24"/>
        </w:rPr>
        <w:t>Začnemo s ponovitvijo pridevnikov, ki opisujejo osebnost. Rešite interaktivni delovni list in preverite svoje odgovore.</w:t>
      </w:r>
    </w:p>
    <w:p w:rsidR="006A782A" w:rsidRDefault="006A782A" w:rsidP="006A782A">
      <w:pPr>
        <w:rPr>
          <w:rStyle w:val="Hiperpovezava"/>
        </w:rPr>
      </w:pPr>
      <w:proofErr w:type="spellStart"/>
      <w:r>
        <w:rPr>
          <w:rFonts w:ascii="Arial" w:hAnsi="Arial" w:cs="Arial"/>
          <w:sz w:val="24"/>
          <w:szCs w:val="24"/>
        </w:rPr>
        <w:t>Personality</w:t>
      </w:r>
      <w:proofErr w:type="spellEnd"/>
      <w:r>
        <w:rPr>
          <w:rFonts w:ascii="Arial" w:hAnsi="Arial" w:cs="Arial"/>
          <w:sz w:val="24"/>
          <w:szCs w:val="24"/>
        </w:rPr>
        <w:t xml:space="preserve"> </w:t>
      </w:r>
      <w:proofErr w:type="spellStart"/>
      <w:r>
        <w:rPr>
          <w:rFonts w:ascii="Arial" w:hAnsi="Arial" w:cs="Arial"/>
          <w:sz w:val="24"/>
          <w:szCs w:val="24"/>
        </w:rPr>
        <w:t>adjectives</w:t>
      </w:r>
      <w:proofErr w:type="spellEnd"/>
      <w:r>
        <w:rPr>
          <w:rFonts w:ascii="Arial" w:hAnsi="Arial" w:cs="Arial"/>
          <w:sz w:val="24"/>
          <w:szCs w:val="24"/>
        </w:rPr>
        <w:t xml:space="preserve">: </w:t>
      </w:r>
      <w:hyperlink r:id="rId5" w:anchor="a" w:history="1">
        <w:r>
          <w:rPr>
            <w:rStyle w:val="Hiperpovezava"/>
          </w:rPr>
          <w:t>https://www.englishexercises.org/makeagame/viewgame.asp?id=2941#a</w:t>
        </w:r>
      </w:hyperlink>
    </w:p>
    <w:p w:rsidR="006A782A" w:rsidRDefault="006A782A" w:rsidP="006A782A">
      <w:pPr>
        <w:rPr>
          <w:rStyle w:val="Hiperpovezava"/>
        </w:rPr>
      </w:pP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Ta teden bomo nadaljevali z </w:t>
      </w:r>
      <w:r>
        <w:rPr>
          <w:rStyle w:val="Hiperpovezava"/>
          <w:rFonts w:ascii="Arial" w:hAnsi="Arial" w:cs="Arial"/>
          <w:b/>
          <w:color w:val="auto"/>
          <w:sz w:val="32"/>
          <w:szCs w:val="32"/>
          <w:u w:val="none"/>
        </w:rPr>
        <w:t>MODALNIMI GLAGOLI, oz. NAKLONSKIMI</w:t>
      </w:r>
      <w:r>
        <w:rPr>
          <w:rStyle w:val="Hiperpovezava"/>
          <w:rFonts w:ascii="Arial" w:hAnsi="Arial" w:cs="Arial"/>
          <w:color w:val="auto"/>
          <w:sz w:val="32"/>
          <w:szCs w:val="32"/>
          <w:u w:val="none"/>
        </w:rPr>
        <w:t xml:space="preserve"> </w:t>
      </w:r>
      <w:r>
        <w:rPr>
          <w:rStyle w:val="Hiperpovezava"/>
          <w:rFonts w:ascii="Arial" w:hAnsi="Arial" w:cs="Arial"/>
          <w:b/>
          <w:color w:val="auto"/>
          <w:sz w:val="32"/>
          <w:szCs w:val="32"/>
          <w:u w:val="none"/>
        </w:rPr>
        <w:t>GLAGOLI</w:t>
      </w:r>
      <w:r>
        <w:rPr>
          <w:rStyle w:val="Hiperpovezava"/>
          <w:rFonts w:ascii="Arial" w:hAnsi="Arial" w:cs="Arial"/>
          <w:b/>
          <w:color w:val="auto"/>
          <w:sz w:val="24"/>
          <w:szCs w:val="24"/>
          <w:u w:val="none"/>
        </w:rPr>
        <w:t xml:space="preserve"> </w:t>
      </w:r>
      <w:r>
        <w:rPr>
          <w:rStyle w:val="Hiperpovezava"/>
          <w:rFonts w:ascii="Arial" w:hAnsi="Arial" w:cs="Arial"/>
          <w:color w:val="auto"/>
          <w:sz w:val="24"/>
          <w:szCs w:val="24"/>
          <w:u w:val="none"/>
        </w:rPr>
        <w:t xml:space="preserve">ki ste jih delali že prejšnji teden. </w:t>
      </w: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Večino teh glagolov že poznate in jih znate tudi uporabljati, vendar bomo pobliže spoznali vsakega posebej. V zvezek si prepišite ali prilepite glagole in njihov pomen (za lažje razumevanje in podrobnejši pregled). </w:t>
      </w:r>
      <w:r>
        <w:rPr>
          <w:rStyle w:val="Hiperpovezava"/>
          <w:rFonts w:ascii="Arial" w:hAnsi="Arial" w:cs="Arial"/>
          <w:b/>
          <w:color w:val="auto"/>
          <w:sz w:val="24"/>
          <w:szCs w:val="24"/>
          <w:u w:val="none"/>
        </w:rPr>
        <w:t>Modalni glagol lahko izraža več stvari, odvisen pa je tudi od govorca in njegovega sporočila.</w:t>
      </w:r>
    </w:p>
    <w:p w:rsidR="006A782A" w:rsidRDefault="006A782A" w:rsidP="006A782A">
      <w:pPr>
        <w:pStyle w:val="Odstavekseznama"/>
        <w:numPr>
          <w:ilvl w:val="0"/>
          <w:numId w:val="1"/>
        </w:num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Najprej </w:t>
      </w:r>
      <w:r>
        <w:rPr>
          <w:rStyle w:val="Hiperpovezava"/>
          <w:rFonts w:ascii="Arial" w:hAnsi="Arial" w:cs="Arial"/>
          <w:b/>
          <w:color w:val="auto"/>
          <w:sz w:val="24"/>
          <w:szCs w:val="24"/>
          <w:u w:val="none"/>
        </w:rPr>
        <w:t>pozorno preberite obe razpredelnici</w:t>
      </w:r>
      <w:r>
        <w:rPr>
          <w:rStyle w:val="Hiperpovezava"/>
          <w:rFonts w:ascii="Arial" w:hAnsi="Arial" w:cs="Arial"/>
          <w:color w:val="auto"/>
          <w:sz w:val="24"/>
          <w:szCs w:val="24"/>
          <w:u w:val="none"/>
        </w:rPr>
        <w:t>, ki nazorno prikazujeta rabo posameznih glagolov. Na naslednjih straneh prilagam dve razpredelnici, vi pa si izberite katera vam je bolj uporabna in nazorna za razumevanje. Obe ponazarjata enako snov, na malo različen način.</w:t>
      </w:r>
    </w:p>
    <w:p w:rsidR="006A782A" w:rsidRDefault="006A782A" w:rsidP="006A782A">
      <w:pPr>
        <w:pStyle w:val="Odstavekseznama"/>
        <w:rPr>
          <w:rStyle w:val="Hiperpovezava"/>
          <w:rFonts w:ascii="Arial" w:hAnsi="Arial" w:cs="Arial"/>
          <w:color w:val="auto"/>
          <w:sz w:val="24"/>
          <w:szCs w:val="24"/>
          <w:u w:val="none"/>
        </w:rPr>
      </w:pPr>
    </w:p>
    <w:p w:rsidR="006A782A" w:rsidRDefault="006A782A" w:rsidP="006A782A">
      <w:pPr>
        <w:pStyle w:val="Odstavekseznama"/>
        <w:numPr>
          <w:ilvl w:val="0"/>
          <w:numId w:val="1"/>
        </w:num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Ko boste rabo naklonskih glagolov </w:t>
      </w:r>
      <w:r>
        <w:rPr>
          <w:rStyle w:val="Hiperpovezava"/>
          <w:rFonts w:ascii="Arial" w:hAnsi="Arial" w:cs="Arial"/>
          <w:b/>
          <w:color w:val="auto"/>
          <w:sz w:val="24"/>
          <w:szCs w:val="24"/>
          <w:u w:val="none"/>
        </w:rPr>
        <w:t>razumeli</w:t>
      </w:r>
      <w:r>
        <w:rPr>
          <w:rStyle w:val="Hiperpovezava"/>
          <w:rFonts w:ascii="Arial" w:hAnsi="Arial" w:cs="Arial"/>
          <w:color w:val="auto"/>
          <w:sz w:val="24"/>
          <w:szCs w:val="24"/>
          <w:u w:val="none"/>
        </w:rPr>
        <w:t xml:space="preserve"> (teorijo), začnite reševati vaje v </w:t>
      </w:r>
      <w:r>
        <w:rPr>
          <w:rStyle w:val="Hiperpovezava"/>
          <w:rFonts w:ascii="Arial" w:hAnsi="Arial" w:cs="Arial"/>
          <w:b/>
          <w:color w:val="auto"/>
          <w:sz w:val="32"/>
          <w:szCs w:val="32"/>
        </w:rPr>
        <w:t>DZ od strani 135 – 143</w:t>
      </w:r>
      <w:r>
        <w:rPr>
          <w:rStyle w:val="Hiperpovezava"/>
          <w:rFonts w:ascii="Arial" w:hAnsi="Arial" w:cs="Arial"/>
          <w:color w:val="auto"/>
          <w:sz w:val="24"/>
          <w:szCs w:val="24"/>
          <w:u w:val="none"/>
        </w:rPr>
        <w:t>. Ko vaje rešite, jih PREVERITE in POPRAVITE z rešitvami (rdeč kuli).</w:t>
      </w: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Ko pregledujem vaše posnetke, je presenetljivo malo napak, ko popravljate z rešitvami, ali pa sploh ne pregledate natančno, ampak samo odkljukate, tudi če je rešitev napačna.  Upam, da nekateri ne prepisujete iz rešitev, ker sebe opeharite za znanje </w:t>
      </w:r>
      <w:r>
        <w:rPr>
          <w:rStyle w:val="Hiperpovezava"/>
          <w:rFonts w:ascii="Arial" w:hAnsi="Arial" w:cs="Arial"/>
          <w:color w:val="auto"/>
          <w:sz w:val="24"/>
          <w:szCs w:val="24"/>
          <w:u w:val="none"/>
        </w:rPr>
        <w:sym w:font="Wingdings" w:char="F04C"/>
      </w: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rPr>
          <w:rStyle w:val="Hiperpovezava"/>
          <w:rFonts w:ascii="Arial" w:hAnsi="Arial" w:cs="Arial"/>
          <w:color w:val="auto"/>
          <w:sz w:val="24"/>
          <w:szCs w:val="24"/>
          <w:u w:val="none"/>
        </w:rPr>
      </w:pP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rPr>
          <w:rStyle w:val="Hiperpovezava"/>
          <w:rFonts w:ascii="Arial" w:hAnsi="Arial" w:cs="Arial"/>
          <w:color w:val="auto"/>
          <w:sz w:val="24"/>
          <w:szCs w:val="24"/>
          <w:u w:val="none"/>
        </w:rPr>
      </w:pP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rPr>
          <w:rStyle w:val="Hiperpovezava"/>
          <w:rFonts w:ascii="Arial" w:hAnsi="Arial" w:cs="Arial"/>
          <w:color w:val="auto"/>
          <w:sz w:val="24"/>
          <w:szCs w:val="24"/>
          <w:u w:val="none"/>
        </w:rPr>
      </w:pP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rPr>
          <w:rStyle w:val="Hiperpovezava"/>
          <w:rFonts w:ascii="Arial" w:hAnsi="Arial" w:cs="Arial"/>
          <w:color w:val="auto"/>
          <w:sz w:val="24"/>
          <w:szCs w:val="24"/>
          <w:u w:val="none"/>
        </w:rPr>
      </w:pP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rPr>
          <w:rStyle w:val="Hiperpovezava"/>
          <w:rFonts w:ascii="Arial" w:hAnsi="Arial" w:cs="Arial"/>
          <w:color w:val="auto"/>
          <w:sz w:val="24"/>
          <w:szCs w:val="24"/>
          <w:u w:val="none"/>
        </w:rPr>
      </w:pP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rPr>
          <w:rStyle w:val="Hiperpovezava"/>
          <w:rFonts w:ascii="Arial" w:hAnsi="Arial" w:cs="Arial"/>
          <w:color w:val="auto"/>
          <w:sz w:val="24"/>
          <w:szCs w:val="24"/>
          <w:u w:val="none"/>
        </w:rPr>
      </w:pP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rPr>
          <w:rStyle w:val="Hiperpovezava"/>
          <w:rFonts w:ascii="Arial" w:hAnsi="Arial" w:cs="Arial"/>
          <w:color w:val="auto"/>
          <w:sz w:val="24"/>
          <w:szCs w:val="24"/>
          <w:u w:val="none"/>
        </w:rPr>
      </w:pPr>
      <w:r>
        <w:rPr>
          <w:rStyle w:val="Hiperpovezava"/>
          <w:rFonts w:ascii="Arial" w:hAnsi="Arial" w:cs="Arial"/>
          <w:color w:val="auto"/>
          <w:sz w:val="24"/>
          <w:szCs w:val="24"/>
          <w:u w:val="none"/>
        </w:rPr>
        <w:t>↓</w:t>
      </w:r>
    </w:p>
    <w:p w:rsidR="006A782A" w:rsidRDefault="006A782A" w:rsidP="006A782A">
      <w:pPr>
        <w:pStyle w:val="Odstavekseznama"/>
        <w:numPr>
          <w:ilvl w:val="0"/>
          <w:numId w:val="2"/>
        </w:numPr>
        <w:rPr>
          <w:rStyle w:val="Hiperpovezava"/>
          <w:rFonts w:ascii="Arial" w:hAnsi="Arial" w:cs="Arial"/>
          <w:color w:val="auto"/>
          <w:sz w:val="24"/>
          <w:szCs w:val="24"/>
          <w:u w:val="none"/>
        </w:rPr>
      </w:pPr>
      <w:r>
        <w:rPr>
          <w:rStyle w:val="Hiperpovezava"/>
          <w:rFonts w:ascii="Arial" w:hAnsi="Arial" w:cs="Arial"/>
          <w:color w:val="auto"/>
          <w:sz w:val="24"/>
          <w:szCs w:val="24"/>
          <w:u w:val="none"/>
        </w:rPr>
        <w:lastRenderedPageBreak/>
        <w:t>tabela</w:t>
      </w:r>
    </w:p>
    <w:p w:rsidR="006A782A" w:rsidRDefault="006A782A" w:rsidP="006A782A">
      <w:pPr>
        <w:jc w:val="center"/>
      </w:pPr>
      <w:r>
        <w:rPr>
          <w:noProof/>
          <w:lang w:eastAsia="sl-SI"/>
        </w:rPr>
        <w:drawing>
          <wp:inline distT="0" distB="0" distL="0" distR="0">
            <wp:extent cx="5943600" cy="30289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extLst>
                        <a:ext uri="{28A0092B-C50C-407E-A947-70E740481C1C}">
                          <a14:useLocalDpi xmlns:a14="http://schemas.microsoft.com/office/drawing/2010/main" val="0"/>
                        </a:ext>
                      </a:extLst>
                    </a:blip>
                    <a:srcRect l="27518" t="28236" r="27480" b="28737"/>
                    <a:stretch>
                      <a:fillRect/>
                    </a:stretch>
                  </pic:blipFill>
                  <pic:spPr bwMode="auto">
                    <a:xfrm>
                      <a:off x="0" y="0"/>
                      <a:ext cx="5943600" cy="3028950"/>
                    </a:xfrm>
                    <a:prstGeom prst="rect">
                      <a:avLst/>
                    </a:prstGeom>
                    <a:noFill/>
                    <a:ln>
                      <a:noFill/>
                    </a:ln>
                  </pic:spPr>
                </pic:pic>
              </a:graphicData>
            </a:graphic>
          </wp:inline>
        </w:drawing>
      </w:r>
    </w:p>
    <w:p w:rsidR="006A782A" w:rsidRDefault="006A782A" w:rsidP="006A782A">
      <w:pPr>
        <w:jc w:val="center"/>
      </w:pPr>
      <w:r>
        <w:rPr>
          <w:noProof/>
          <w:lang w:eastAsia="sl-SI"/>
        </w:rPr>
        <w:drawing>
          <wp:inline distT="0" distB="0" distL="0" distR="0">
            <wp:extent cx="5876925" cy="59055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l="27946" t="16135" r="27480"/>
                    <a:stretch>
                      <a:fillRect/>
                    </a:stretch>
                  </pic:blipFill>
                  <pic:spPr bwMode="auto">
                    <a:xfrm>
                      <a:off x="0" y="0"/>
                      <a:ext cx="5876925" cy="5905500"/>
                    </a:xfrm>
                    <a:prstGeom prst="rect">
                      <a:avLst/>
                    </a:prstGeom>
                    <a:noFill/>
                    <a:ln>
                      <a:noFill/>
                    </a:ln>
                  </pic:spPr>
                </pic:pic>
              </a:graphicData>
            </a:graphic>
          </wp:inline>
        </w:drawing>
      </w:r>
    </w:p>
    <w:p w:rsidR="006A782A" w:rsidRDefault="006A782A" w:rsidP="006A782A">
      <w:pPr>
        <w:jc w:val="center"/>
      </w:pPr>
    </w:p>
    <w:p w:rsidR="006A782A" w:rsidRDefault="006A782A" w:rsidP="006A782A">
      <w:pPr>
        <w:pStyle w:val="Odstavekseznama"/>
        <w:numPr>
          <w:ilvl w:val="0"/>
          <w:numId w:val="2"/>
        </w:numPr>
      </w:pPr>
      <w:r>
        <w:lastRenderedPageBreak/>
        <w:t>tabela</w:t>
      </w:r>
    </w:p>
    <w:p w:rsidR="006A782A" w:rsidRDefault="006A782A" w:rsidP="006A782A">
      <w:pPr>
        <w:ind w:firstLine="708"/>
        <w:jc w:val="center"/>
      </w:pPr>
      <w:r>
        <w:rPr>
          <w:noProof/>
          <w:lang w:eastAsia="sl-SI"/>
        </w:rPr>
        <w:drawing>
          <wp:inline distT="0" distB="0" distL="0" distR="0">
            <wp:extent cx="6353175" cy="16192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a:extLst>
                        <a:ext uri="{28A0092B-C50C-407E-A947-70E740481C1C}">
                          <a14:useLocalDpi xmlns:a14="http://schemas.microsoft.com/office/drawing/2010/main" val="0"/>
                        </a:ext>
                      </a:extLst>
                    </a:blip>
                    <a:srcRect l="27374" t="16135" r="23895" b="59932"/>
                    <a:stretch>
                      <a:fillRect/>
                    </a:stretch>
                  </pic:blipFill>
                  <pic:spPr bwMode="auto">
                    <a:xfrm>
                      <a:off x="0" y="0"/>
                      <a:ext cx="6353175" cy="1619250"/>
                    </a:xfrm>
                    <a:prstGeom prst="rect">
                      <a:avLst/>
                    </a:prstGeom>
                    <a:noFill/>
                    <a:ln>
                      <a:noFill/>
                    </a:ln>
                  </pic:spPr>
                </pic:pic>
              </a:graphicData>
            </a:graphic>
          </wp:inline>
        </w:drawing>
      </w:r>
    </w:p>
    <w:p w:rsidR="006A782A" w:rsidRDefault="006A782A" w:rsidP="006A782A">
      <w:pPr>
        <w:ind w:firstLine="708"/>
        <w:jc w:val="center"/>
      </w:pPr>
      <w:r>
        <w:rPr>
          <w:noProof/>
          <w:lang w:eastAsia="sl-SI"/>
        </w:rPr>
        <w:drawing>
          <wp:inline distT="0" distB="0" distL="0" distR="0">
            <wp:extent cx="6391275" cy="52101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9">
                      <a:extLst>
                        <a:ext uri="{28A0092B-C50C-407E-A947-70E740481C1C}">
                          <a14:useLocalDpi xmlns:a14="http://schemas.microsoft.com/office/drawing/2010/main" val="0"/>
                        </a:ext>
                      </a:extLst>
                    </a:blip>
                    <a:srcRect l="27374" t="16222" r="23466" b="8075"/>
                    <a:stretch>
                      <a:fillRect/>
                    </a:stretch>
                  </pic:blipFill>
                  <pic:spPr bwMode="auto">
                    <a:xfrm>
                      <a:off x="0" y="0"/>
                      <a:ext cx="6391275" cy="5210175"/>
                    </a:xfrm>
                    <a:prstGeom prst="rect">
                      <a:avLst/>
                    </a:prstGeom>
                    <a:noFill/>
                    <a:ln>
                      <a:noFill/>
                    </a:ln>
                  </pic:spPr>
                </pic:pic>
              </a:graphicData>
            </a:graphic>
          </wp:inline>
        </w:drawing>
      </w:r>
    </w:p>
    <w:p w:rsidR="006A782A" w:rsidRDefault="006A782A" w:rsidP="006A782A">
      <w:pPr>
        <w:ind w:firstLine="708"/>
        <w:jc w:val="center"/>
      </w:pPr>
      <w:r>
        <w:rPr>
          <w:noProof/>
          <w:lang w:eastAsia="sl-SI"/>
        </w:rPr>
        <w:lastRenderedPageBreak/>
        <w:drawing>
          <wp:inline distT="0" distB="0" distL="0" distR="0">
            <wp:extent cx="6286500" cy="2438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0">
                      <a:extLst>
                        <a:ext uri="{28A0092B-C50C-407E-A947-70E740481C1C}">
                          <a14:useLocalDpi xmlns:a14="http://schemas.microsoft.com/office/drawing/2010/main" val="0"/>
                        </a:ext>
                      </a:extLst>
                    </a:blip>
                    <a:srcRect l="27374" t="20705" r="23753" b="43739"/>
                    <a:stretch>
                      <a:fillRect/>
                    </a:stretch>
                  </pic:blipFill>
                  <pic:spPr bwMode="auto">
                    <a:xfrm>
                      <a:off x="0" y="0"/>
                      <a:ext cx="6286500" cy="2438400"/>
                    </a:xfrm>
                    <a:prstGeom prst="rect">
                      <a:avLst/>
                    </a:prstGeom>
                    <a:noFill/>
                    <a:ln>
                      <a:noFill/>
                    </a:ln>
                  </pic:spPr>
                </pic:pic>
              </a:graphicData>
            </a:graphic>
          </wp:inline>
        </w:drawing>
      </w:r>
    </w:p>
    <w:p w:rsidR="006A782A" w:rsidRDefault="006A782A" w:rsidP="006A782A">
      <w:pPr>
        <w:ind w:firstLine="708"/>
        <w:jc w:val="center"/>
      </w:pPr>
      <w:r>
        <w:rPr>
          <w:noProof/>
          <w:lang w:eastAsia="sl-SI"/>
        </w:rPr>
        <w:drawing>
          <wp:inline distT="0" distB="0" distL="0" distR="0">
            <wp:extent cx="6143625" cy="24574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0">
                      <a:extLst>
                        <a:ext uri="{28A0092B-C50C-407E-A947-70E740481C1C}">
                          <a14:useLocalDpi xmlns:a14="http://schemas.microsoft.com/office/drawing/2010/main" val="0"/>
                        </a:ext>
                      </a:extLst>
                    </a:blip>
                    <a:srcRect l="27805" t="54588" r="23897" b="9108"/>
                    <a:stretch>
                      <a:fillRect/>
                    </a:stretch>
                  </pic:blipFill>
                  <pic:spPr bwMode="auto">
                    <a:xfrm>
                      <a:off x="0" y="0"/>
                      <a:ext cx="6143625" cy="2457450"/>
                    </a:xfrm>
                    <a:prstGeom prst="rect">
                      <a:avLst/>
                    </a:prstGeom>
                    <a:noFill/>
                    <a:ln>
                      <a:noFill/>
                    </a:ln>
                  </pic:spPr>
                </pic:pic>
              </a:graphicData>
            </a:graphic>
          </wp:inline>
        </w:drawing>
      </w:r>
    </w:p>
    <w:p w:rsidR="006A782A" w:rsidRDefault="006A782A" w:rsidP="006A782A">
      <w:pPr>
        <w:tabs>
          <w:tab w:val="left" w:pos="4110"/>
        </w:tabs>
        <w:jc w:val="center"/>
      </w:pPr>
      <w:r>
        <w:rPr>
          <w:noProof/>
          <w:lang w:eastAsia="sl-SI"/>
        </w:rPr>
        <w:drawing>
          <wp:inline distT="0" distB="0" distL="0" distR="0">
            <wp:extent cx="6600825" cy="27051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1">
                      <a:extLst>
                        <a:ext uri="{28A0092B-C50C-407E-A947-70E740481C1C}">
                          <a14:useLocalDpi xmlns:a14="http://schemas.microsoft.com/office/drawing/2010/main" val="0"/>
                        </a:ext>
                      </a:extLst>
                    </a:blip>
                    <a:srcRect l="27661" t="44908" r="23753" b="17712"/>
                    <a:stretch>
                      <a:fillRect/>
                    </a:stretch>
                  </pic:blipFill>
                  <pic:spPr bwMode="auto">
                    <a:xfrm>
                      <a:off x="0" y="0"/>
                      <a:ext cx="6600825" cy="2705100"/>
                    </a:xfrm>
                    <a:prstGeom prst="rect">
                      <a:avLst/>
                    </a:prstGeom>
                    <a:noFill/>
                    <a:ln>
                      <a:noFill/>
                    </a:ln>
                  </pic:spPr>
                </pic:pic>
              </a:graphicData>
            </a:graphic>
          </wp:inline>
        </w:drawing>
      </w:r>
    </w:p>
    <w:p w:rsidR="006A782A" w:rsidRDefault="006A782A" w:rsidP="006A782A">
      <w:pPr>
        <w:tabs>
          <w:tab w:val="left" w:pos="4110"/>
        </w:tabs>
      </w:pPr>
    </w:p>
    <w:p w:rsidR="006A782A" w:rsidRDefault="006A782A" w:rsidP="006A782A">
      <w:pPr>
        <w:tabs>
          <w:tab w:val="left" w:pos="4110"/>
        </w:tabs>
        <w:rPr>
          <w:rFonts w:ascii="Arial" w:hAnsi="Arial" w:cs="Arial"/>
          <w:sz w:val="24"/>
          <w:szCs w:val="24"/>
        </w:rPr>
      </w:pPr>
      <w:bookmarkStart w:id="0" w:name="_GoBack"/>
      <w:bookmarkEnd w:id="0"/>
      <w:r>
        <w:rPr>
          <w:rFonts w:ascii="Arial" w:hAnsi="Arial" w:cs="Arial"/>
          <w:sz w:val="24"/>
          <w:szCs w:val="24"/>
        </w:rPr>
        <w:t>Lep konec tedna vam želim.</w:t>
      </w:r>
    </w:p>
    <w:p w:rsidR="006A782A" w:rsidRDefault="006A782A" w:rsidP="006A782A">
      <w:pPr>
        <w:tabs>
          <w:tab w:val="left" w:pos="4110"/>
        </w:tabs>
        <w:rPr>
          <w:rFonts w:ascii="Arial" w:hAnsi="Arial" w:cs="Arial"/>
          <w:sz w:val="24"/>
          <w:szCs w:val="24"/>
        </w:rPr>
      </w:pPr>
      <w:r>
        <w:rPr>
          <w:rFonts w:ascii="Arial" w:hAnsi="Arial" w:cs="Arial"/>
          <w:sz w:val="24"/>
          <w:szCs w:val="24"/>
        </w:rPr>
        <w:t>Učiteljica Simona</w:t>
      </w:r>
    </w:p>
    <w:p w:rsidR="009F21A3" w:rsidRDefault="009F21A3"/>
    <w:sectPr w:rsidR="009F21A3" w:rsidSect="00160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51CF"/>
    <w:multiLevelType w:val="hybridMultilevel"/>
    <w:tmpl w:val="3AA40A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DF651E1"/>
    <w:multiLevelType w:val="hybridMultilevel"/>
    <w:tmpl w:val="F1642F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56"/>
    <w:rsid w:val="00160E56"/>
    <w:rsid w:val="002E02BD"/>
    <w:rsid w:val="006A782A"/>
    <w:rsid w:val="00883BFE"/>
    <w:rsid w:val="009F21A3"/>
    <w:rsid w:val="00A417C9"/>
    <w:rsid w:val="00F90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4E239-F842-4E63-BB06-E1D32817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782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A782A"/>
    <w:rPr>
      <w:color w:val="0000FF"/>
      <w:u w:val="single"/>
    </w:rPr>
  </w:style>
  <w:style w:type="paragraph" w:styleId="Odstavekseznama">
    <w:name w:val="List Paragraph"/>
    <w:basedOn w:val="Navaden"/>
    <w:uiPriority w:val="34"/>
    <w:qFormat/>
    <w:rsid w:val="006A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englishexercises.org/makeagame/viewgame.asp?id=2941"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2020-05-09T09:02:00Z</dcterms:created>
  <dcterms:modified xsi:type="dcterms:W3CDTF">2020-05-09T09:44:00Z</dcterms:modified>
</cp:coreProperties>
</file>