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2F1" w:rsidRDefault="003012F1" w:rsidP="003012F1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ORIENTACIJA</w:t>
      </w:r>
    </w:p>
    <w:p w:rsidR="003012F1" w:rsidRDefault="003012F1" w:rsidP="003012F1">
      <w:pPr>
        <w:spacing w:after="0" w:line="240" w:lineRule="auto"/>
        <w:jc w:val="center"/>
        <w:rPr>
          <w:b/>
        </w:rPr>
      </w:pPr>
      <w:r>
        <w:rPr>
          <w:b/>
        </w:rPr>
        <w:t xml:space="preserve">(Preberi </w:t>
      </w:r>
      <w:proofErr w:type="spellStart"/>
      <w:r>
        <w:rPr>
          <w:b/>
        </w:rPr>
        <w:t>učb</w:t>
      </w:r>
      <w:proofErr w:type="spellEnd"/>
      <w:r>
        <w:rPr>
          <w:b/>
        </w:rPr>
        <w:t>. na str. 32-3</w:t>
      </w:r>
      <w:r>
        <w:rPr>
          <w:b/>
        </w:rPr>
        <w:t xml:space="preserve">3 in </w:t>
      </w:r>
      <w:r>
        <w:rPr>
          <w:b/>
        </w:rPr>
        <w:t xml:space="preserve">spodnji tekst ter </w:t>
      </w:r>
      <w:r>
        <w:rPr>
          <w:b/>
        </w:rPr>
        <w:t>reši delovni list. Delovni list zalepi v zvezek.)</w:t>
      </w:r>
    </w:p>
    <w:p w:rsidR="003012F1" w:rsidRDefault="003012F1" w:rsidP="003012F1">
      <w:pPr>
        <w:pStyle w:val="Navadensplet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bookmarkStart w:id="0" w:name="_GoBack"/>
      <w:bookmarkEnd w:id="0"/>
    </w:p>
    <w:p w:rsidR="003012F1" w:rsidRPr="003012F1" w:rsidRDefault="003012F1" w:rsidP="003012F1">
      <w:pPr>
        <w:pStyle w:val="Navadensplet"/>
        <w:spacing w:before="200" w:beforeAutospacing="0" w:after="0" w:afterAutospacing="0" w:line="216" w:lineRule="auto"/>
      </w:pP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Že praljudje so se morali znati v naravi orientirati, da so se lahko selili ali odšli kam dlje na lov in so se spet varno vrnili. Orientirali so se po različnih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naravnih znamenjih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. Kasneje so si na potovanjih, ko so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ljudje 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iskali nove dežele, trgovali ipd. orientirali tudi s pomočjo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narave in nebesnih teles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. Pravimo, da so se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orientirali v pokrajini (naravi)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>.</w:t>
      </w:r>
      <w:r w:rsidRPr="003012F1">
        <w:rPr>
          <w:rFonts w:asciiTheme="minorHAnsi" w:eastAsiaTheme="minorEastAsia" w:hAnsi="Calibri" w:cstheme="minorBidi"/>
          <w:b/>
          <w:bCs/>
          <w:color w:val="FF0000"/>
          <w:kern w:val="24"/>
        </w:rPr>
        <w:t xml:space="preserve"> </w:t>
      </w:r>
    </w:p>
    <w:p w:rsidR="003012F1" w:rsidRPr="003012F1" w:rsidRDefault="003012F1" w:rsidP="003012F1">
      <w:pPr>
        <w:pStyle w:val="Navadensplet"/>
        <w:spacing w:before="200" w:beforeAutospacing="0" w:after="0" w:afterAutospacing="0" w:line="216" w:lineRule="auto"/>
      </w:pPr>
      <w:r w:rsidRPr="003012F1">
        <w:rPr>
          <w:rFonts w:asciiTheme="minorHAnsi" w:eastAsiaTheme="minorEastAsia" w:hAnsi="Calibri" w:cstheme="minorBidi"/>
          <w:b/>
          <w:bCs/>
          <w:color w:val="FF0000"/>
          <w:kern w:val="24"/>
        </w:rPr>
        <w:t xml:space="preserve">Orientacija v pokrajini 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je veščina, ki pomeni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določanje strani neba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,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našega stojišča 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v pokrajini in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smeri poti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>.</w:t>
      </w:r>
    </w:p>
    <w:p w:rsidR="003012F1" w:rsidRDefault="003012F1" w:rsidP="003012F1">
      <w:pPr>
        <w:pStyle w:val="Navadensplet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</w:rPr>
      </w:pPr>
    </w:p>
    <w:p w:rsidR="003012F1" w:rsidRDefault="003012F1" w:rsidP="003012F1">
      <w:pPr>
        <w:pStyle w:val="Navadensplet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3012F1">
        <w:rPr>
          <w:rFonts w:asciiTheme="minorHAnsi" w:eastAsiaTheme="minorEastAsia" w:hAnsi="Calibri" w:cstheme="minorBidi"/>
          <w:b/>
          <w:bCs/>
          <w:color w:val="FF0000"/>
          <w:kern w:val="24"/>
        </w:rPr>
        <w:t xml:space="preserve">Orientacija 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je določanje položaja točke in ugotavljanje strani neba. </w:t>
      </w:r>
    </w:p>
    <w:p w:rsidR="003012F1" w:rsidRDefault="003012F1" w:rsidP="003012F1">
      <w:pPr>
        <w:pStyle w:val="Navadensplet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</w:rPr>
      </w:pPr>
    </w:p>
    <w:p w:rsidR="003012F1" w:rsidRPr="003012F1" w:rsidRDefault="003012F1" w:rsidP="003012F1">
      <w:pPr>
        <w:pStyle w:val="Navadensplet"/>
        <w:tabs>
          <w:tab w:val="left" w:pos="6252"/>
        </w:tabs>
        <w:spacing w:before="0" w:beforeAutospacing="0" w:after="0" w:afterAutospacing="0"/>
        <w:rPr>
          <w:sz w:val="12"/>
        </w:rPr>
      </w:pPr>
      <w:r w:rsidRPr="003012F1">
        <w:rPr>
          <w:rFonts w:asciiTheme="minorHAnsi" w:eastAsiaTheme="minorEastAsia" w:hAnsi="Calibri" w:cstheme="minorBidi"/>
          <w:b/>
          <w:color w:val="000000" w:themeColor="text1"/>
          <w:kern w:val="24"/>
          <w:szCs w:val="48"/>
        </w:rPr>
        <w:t>Smeri neba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  <w:szCs w:val="48"/>
        </w:rPr>
        <w:t xml:space="preserve">, po mednarodnem </w:t>
      </w:r>
      <w:r>
        <w:rPr>
          <w:rFonts w:asciiTheme="minorHAnsi" w:eastAsiaTheme="minorEastAsia" w:hAnsi="Calibri" w:cstheme="minorBidi"/>
          <w:color w:val="000000" w:themeColor="text1"/>
          <w:kern w:val="24"/>
          <w:szCs w:val="48"/>
        </w:rPr>
        <w:tab/>
      </w:r>
      <w:r w:rsidRPr="003012F1">
        <w:rPr>
          <w:rFonts w:asciiTheme="minorHAnsi" w:eastAsiaTheme="minorEastAsia" w:hAnsi="Calibri" w:cstheme="minorBidi"/>
          <w:b/>
          <w:color w:val="000000" w:themeColor="text1"/>
          <w:kern w:val="24"/>
          <w:szCs w:val="48"/>
        </w:rPr>
        <w:t>Kompas:</w:t>
      </w:r>
    </w:p>
    <w:p w:rsidR="003012F1" w:rsidRPr="003012F1" w:rsidRDefault="003012F1" w:rsidP="003012F1">
      <w:pPr>
        <w:pStyle w:val="Navadensplet"/>
        <w:spacing w:before="0" w:beforeAutospacing="0" w:after="0" w:afterAutospacing="0"/>
        <w:rPr>
          <w:sz w:val="1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10795</wp:posOffset>
            </wp:positionV>
            <wp:extent cx="1578671" cy="2750820"/>
            <wp:effectExtent l="0" t="0" r="2540" b="0"/>
            <wp:wrapNone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22" cy="2756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  <w:szCs w:val="48"/>
        </w:rPr>
        <w:t>dogovoru označujemo s črkami:</w:t>
      </w:r>
    </w:p>
    <w:p w:rsidR="003012F1" w:rsidRDefault="003012F1" w:rsidP="003012F1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E21DA64" wp14:editId="22714600">
            <wp:extent cx="2743554" cy="2590529"/>
            <wp:effectExtent l="0" t="0" r="0" b="635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816" cy="25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F1" w:rsidRPr="003012F1" w:rsidRDefault="003012F1" w:rsidP="003012F1">
      <w:pPr>
        <w:pStyle w:val="Navadensplet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FF0000"/>
          <w:kern w:val="24"/>
          <w:szCs w:val="56"/>
          <w:u w:val="single"/>
        </w:rPr>
      </w:pPr>
      <w:r w:rsidRPr="003012F1">
        <w:rPr>
          <w:rFonts w:asciiTheme="minorHAnsi" w:eastAsiaTheme="minorEastAsia" w:hAnsi="Calibri" w:cstheme="minorBidi"/>
          <w:b/>
          <w:color w:val="FF0000"/>
          <w:kern w:val="24"/>
          <w:szCs w:val="56"/>
          <w:u w:val="single"/>
        </w:rPr>
        <w:t xml:space="preserve">V naravi (pokrajini) se lahko </w:t>
      </w:r>
      <w:r w:rsidRPr="003012F1">
        <w:rPr>
          <w:rFonts w:asciiTheme="minorHAnsi" w:eastAsiaTheme="minorEastAsia" w:hAnsi="Calibri" w:cstheme="minorBidi"/>
          <w:b/>
          <w:bCs/>
          <w:color w:val="FF0000"/>
          <w:kern w:val="24"/>
          <w:szCs w:val="56"/>
          <w:u w:val="single"/>
        </w:rPr>
        <w:t>orientiramo na več nač</w:t>
      </w:r>
      <w:r w:rsidRPr="003012F1">
        <w:rPr>
          <w:rFonts w:asciiTheme="minorHAnsi" w:eastAsiaTheme="minorEastAsia" w:hAnsi="Calibri" w:cstheme="minorBidi"/>
          <w:b/>
          <w:bCs/>
          <w:color w:val="FF0000"/>
          <w:kern w:val="24"/>
          <w:szCs w:val="56"/>
          <w:u w:val="single"/>
        </w:rPr>
        <w:t>inov</w:t>
      </w:r>
      <w:r w:rsidRPr="003012F1">
        <w:rPr>
          <w:rFonts w:asciiTheme="minorHAnsi" w:eastAsiaTheme="minorEastAsia" w:hAnsi="Calibri" w:cstheme="minorBidi"/>
          <w:b/>
          <w:color w:val="FF0000"/>
          <w:kern w:val="24"/>
          <w:szCs w:val="56"/>
          <w:u w:val="single"/>
        </w:rPr>
        <w:t>:</w:t>
      </w:r>
    </w:p>
    <w:p w:rsidR="00DC7844" w:rsidRDefault="003012F1" w:rsidP="003012F1">
      <w:pPr>
        <w:rPr>
          <w:b/>
          <w:sz w:val="24"/>
          <w:szCs w:val="24"/>
        </w:rPr>
      </w:pPr>
      <w:r w:rsidRPr="003012F1">
        <w:rPr>
          <w:b/>
          <w:sz w:val="24"/>
          <w:szCs w:val="24"/>
        </w:rPr>
        <w:drawing>
          <wp:inline distT="0" distB="0" distL="0" distR="0" wp14:anchorId="67283C26" wp14:editId="1FFBDBCA">
            <wp:extent cx="5356860" cy="301264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0637" cy="302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F1" w:rsidRPr="003012F1" w:rsidRDefault="003012F1" w:rsidP="003012F1">
      <w:pPr>
        <w:pStyle w:val="Navadensplet"/>
        <w:spacing w:before="200" w:beforeAutospacing="0" w:after="0" w:afterAutospacing="0" w:line="216" w:lineRule="auto"/>
        <w:rPr>
          <w:sz w:val="12"/>
        </w:rPr>
      </w:pPr>
      <w:r w:rsidRPr="003012F1">
        <w:rPr>
          <w:rFonts w:asciiTheme="minorHAnsi" w:eastAsiaTheme="minorEastAsia" w:hAnsi="Calibri" w:cstheme="minorBidi"/>
          <w:color w:val="000000" w:themeColor="text1"/>
          <w:kern w:val="24"/>
          <w:szCs w:val="48"/>
        </w:rPr>
        <w:lastRenderedPageBreak/>
        <w:t xml:space="preserve">b) Najnatančneje se orientiramo s pomočjo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  <w:szCs w:val="48"/>
        </w:rPr>
        <w:t>kompasa in zemljevida</w:t>
      </w:r>
      <w:r>
        <w:rPr>
          <w:rFonts w:asciiTheme="minorHAnsi" w:eastAsiaTheme="minorEastAsia" w:hAnsi="Calibri" w:cstheme="minorBidi"/>
          <w:color w:val="000000" w:themeColor="text1"/>
          <w:kern w:val="24"/>
          <w:szCs w:val="48"/>
        </w:rPr>
        <w:t>:</w:t>
      </w:r>
    </w:p>
    <w:p w:rsidR="003012F1" w:rsidRDefault="003012F1" w:rsidP="003012F1">
      <w:pPr>
        <w:rPr>
          <w:b/>
          <w:sz w:val="24"/>
          <w:szCs w:val="24"/>
        </w:rPr>
      </w:pPr>
      <w:r w:rsidRPr="003012F1">
        <w:rPr>
          <w:b/>
          <w:sz w:val="24"/>
          <w:szCs w:val="24"/>
        </w:rPr>
        <w:drawing>
          <wp:inline distT="0" distB="0" distL="0" distR="0" wp14:anchorId="16A32523" wp14:editId="49AE1DA9">
            <wp:extent cx="5356860" cy="301264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4121" cy="301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F1" w:rsidRDefault="003012F1" w:rsidP="003012F1">
      <w:pPr>
        <w:rPr>
          <w:sz w:val="24"/>
          <w:szCs w:val="24"/>
        </w:rPr>
      </w:pPr>
      <w:r w:rsidRPr="003012F1">
        <w:rPr>
          <w:sz w:val="24"/>
          <w:szCs w:val="24"/>
        </w:rPr>
        <w:drawing>
          <wp:inline distT="0" distB="0" distL="0" distR="0" wp14:anchorId="7C20E043" wp14:editId="64500459">
            <wp:extent cx="4808220" cy="2704094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7317" cy="271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F1" w:rsidRDefault="003012F1" w:rsidP="003012F1">
      <w:pPr>
        <w:ind w:firstLine="708"/>
        <w:rPr>
          <w:sz w:val="24"/>
          <w:szCs w:val="24"/>
        </w:rPr>
      </w:pPr>
      <w:r w:rsidRPr="003012F1">
        <w:rPr>
          <w:sz w:val="24"/>
          <w:szCs w:val="24"/>
        </w:rPr>
        <w:drawing>
          <wp:inline distT="0" distB="0" distL="0" distR="0" wp14:anchorId="5A0BDABE" wp14:editId="05335B19">
            <wp:extent cx="4890770" cy="2537460"/>
            <wp:effectExtent l="0" t="0" r="508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5065" cy="255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E4" w:rsidRDefault="005324E4" w:rsidP="005324E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Dopolni svoj </w:t>
      </w:r>
      <w:r w:rsidRPr="005324E4">
        <w:rPr>
          <w:color w:val="FF0000"/>
          <w:sz w:val="24"/>
          <w:szCs w:val="24"/>
          <w:u w:val="single"/>
        </w:rPr>
        <w:t>geografski slovarček</w:t>
      </w:r>
      <w:r w:rsidRPr="005324E4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z naslednjimi pojmi:</w:t>
      </w:r>
    </w:p>
    <w:p w:rsidR="005324E4" w:rsidRPr="005324E4" w:rsidRDefault="005324E4" w:rsidP="005324E4">
      <w:pPr>
        <w:pStyle w:val="Navadensplet"/>
        <w:spacing w:before="0" w:beforeAutospacing="0" w:after="0" w:afterAutospacing="0" w:line="216" w:lineRule="auto"/>
      </w:pPr>
      <w:r w:rsidRPr="005324E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ORIENTACIJA</w:t>
      </w: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določanje položaja točke in ugotavljanje strani neba</w:t>
      </w:r>
    </w:p>
    <w:p w:rsidR="005324E4" w:rsidRPr="005324E4" w:rsidRDefault="005324E4" w:rsidP="005324E4">
      <w:pPr>
        <w:pStyle w:val="Navadensplet"/>
        <w:spacing w:before="0" w:beforeAutospacing="0" w:after="0" w:afterAutospacing="0" w:line="216" w:lineRule="auto"/>
      </w:pPr>
      <w:r w:rsidRPr="005324E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KOMPAS/BUSOLA</w:t>
      </w: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naprava, ki nam natančno pokaže, kje je sever; ko vemo, kje je sever, so nam znane vse druge strani neba</w:t>
      </w:r>
    </w:p>
    <w:p w:rsidR="005324E4" w:rsidRPr="005324E4" w:rsidRDefault="005324E4" w:rsidP="005324E4">
      <w:pPr>
        <w:pStyle w:val="Navadensplet"/>
        <w:spacing w:before="0" w:beforeAutospacing="0" w:after="0" w:afterAutospacing="0" w:line="216" w:lineRule="auto"/>
      </w:pPr>
      <w:r w:rsidRPr="005324E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MAGNETNA IGLA </w:t>
      </w: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>– je sestavni del kompasa; njen obarvan del kaže na sever (pravilno kaže le takrat, ko je podstavek kompasa vodoraven)</w:t>
      </w:r>
    </w:p>
    <w:p w:rsidR="005324E4" w:rsidRPr="005324E4" w:rsidRDefault="005324E4" w:rsidP="005324E4">
      <w:pPr>
        <w:pStyle w:val="Navadensplet"/>
        <w:spacing w:before="0" w:beforeAutospacing="0" w:after="0" w:afterAutospacing="0" w:line="216" w:lineRule="auto"/>
      </w:pPr>
      <w:r w:rsidRPr="005324E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POLETNI ČAS </w:t>
      </w: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>– za eno uro premaknjen čas, ki omogoča boljše izkoriščanje dnevne svetlobe in manjšo porabo energije (marca kazalce premaknemo za eno uro naprej, oktobra pa za eno uro nazaj)</w:t>
      </w:r>
    </w:p>
    <w:p w:rsidR="005324E4" w:rsidRPr="005324E4" w:rsidRDefault="005324E4" w:rsidP="003012F1">
      <w:pPr>
        <w:ind w:firstLine="708"/>
        <w:rPr>
          <w:b/>
          <w:sz w:val="24"/>
          <w:szCs w:val="24"/>
          <w:u w:val="single"/>
        </w:rPr>
      </w:pPr>
    </w:p>
    <w:p w:rsidR="005324E4" w:rsidRPr="005324E4" w:rsidRDefault="005324E4" w:rsidP="005324E4">
      <w:pPr>
        <w:rPr>
          <w:b/>
          <w:sz w:val="24"/>
          <w:szCs w:val="24"/>
          <w:u w:val="single"/>
        </w:rPr>
      </w:pPr>
      <w:r w:rsidRPr="005324E4">
        <w:rPr>
          <w:b/>
          <w:sz w:val="24"/>
          <w:szCs w:val="24"/>
          <w:u w:val="single"/>
        </w:rPr>
        <w:t>Odgovori na vprašanja:</w:t>
      </w:r>
    </w:p>
    <w:p w:rsidR="005324E4" w:rsidRPr="005324E4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>Kaj je orientacija?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Kaj je orientacija v pokrajini?</w:t>
      </w:r>
    </w:p>
    <w:p w:rsidR="005324E4" w:rsidRPr="005324E4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S katerimi pripomočki se lahko v naravi (pokrajini) najlažje orientiramo?</w:t>
      </w:r>
    </w:p>
    <w:p w:rsidR="005324E4" w:rsidRPr="005324E4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Katere pojave v naravi lahko uporabimo za orientacijo?</w:t>
      </w:r>
    </w:p>
    <w:p w:rsidR="005324E4" w:rsidRPr="005324E4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>Kateri način orientacije v naravi je najmanj natančen?</w:t>
      </w:r>
    </w:p>
    <w:p w:rsidR="005324E4" w:rsidRPr="005324E4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Kaj misliš, kako so se orientirali v pradavnini?</w:t>
      </w:r>
    </w:p>
    <w:p w:rsidR="005324E4" w:rsidRPr="005324E4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Kako se ti orientiraš v naravi ali mestu?</w:t>
      </w:r>
    </w:p>
    <w:p w:rsidR="005324E4" w:rsidRPr="005324E4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>Pokaži strani neba (brez pripomočkov, s pripomočki).</w:t>
      </w:r>
    </w:p>
    <w:p w:rsidR="005324E4" w:rsidRPr="005324E4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>Zakaj se meseca januarja na Antarktiki ne bi mogli orientirati po zvezdah?</w:t>
      </w:r>
    </w:p>
    <w:p w:rsidR="005324E4" w:rsidRPr="005324E4" w:rsidRDefault="005324E4" w:rsidP="005324E4">
      <w:pPr>
        <w:rPr>
          <w:sz w:val="24"/>
          <w:szCs w:val="24"/>
        </w:rPr>
      </w:pPr>
    </w:p>
    <w:sectPr w:rsidR="005324E4" w:rsidRPr="005324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4E4" w:rsidRDefault="005324E4" w:rsidP="005324E4">
      <w:pPr>
        <w:spacing w:after="0" w:line="240" w:lineRule="auto"/>
      </w:pPr>
      <w:r>
        <w:separator/>
      </w:r>
    </w:p>
  </w:endnote>
  <w:endnote w:type="continuationSeparator" w:id="0">
    <w:p w:rsidR="005324E4" w:rsidRDefault="005324E4" w:rsidP="00532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4E4" w:rsidRDefault="005324E4" w:rsidP="005324E4">
      <w:pPr>
        <w:spacing w:after="0" w:line="240" w:lineRule="auto"/>
      </w:pPr>
      <w:r>
        <w:separator/>
      </w:r>
    </w:p>
  </w:footnote>
  <w:footnote w:type="continuationSeparator" w:id="0">
    <w:p w:rsidR="005324E4" w:rsidRDefault="005324E4" w:rsidP="00532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12173A"/>
    <w:multiLevelType w:val="hybridMultilevel"/>
    <w:tmpl w:val="A7CA69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008BE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6EEB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B8A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DE49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141F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6BE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2EE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2E30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043E0"/>
    <w:multiLevelType w:val="hybridMultilevel"/>
    <w:tmpl w:val="5B8A3426"/>
    <w:lvl w:ilvl="0" w:tplc="0E22AD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08BE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6EEB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B8A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DE49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141F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6BE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2EE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2E30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2F1"/>
    <w:rsid w:val="003012F1"/>
    <w:rsid w:val="005324E4"/>
    <w:rsid w:val="00DC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B0CF7"/>
  <w15:chartTrackingRefBased/>
  <w15:docId w15:val="{2AD045BF-EAA1-4017-B562-FC5DF61E1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012F1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01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532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24E4"/>
  </w:style>
  <w:style w:type="paragraph" w:styleId="Noga">
    <w:name w:val="footer"/>
    <w:basedOn w:val="Navaden"/>
    <w:link w:val="NogaZnak"/>
    <w:uiPriority w:val="99"/>
    <w:unhideWhenUsed/>
    <w:rsid w:val="00532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24E4"/>
  </w:style>
  <w:style w:type="paragraph" w:styleId="Odstavekseznama">
    <w:name w:val="List Paragraph"/>
    <w:basedOn w:val="Navaden"/>
    <w:uiPriority w:val="34"/>
    <w:qFormat/>
    <w:rsid w:val="005324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2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1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7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9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1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5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1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1</cp:revision>
  <dcterms:created xsi:type="dcterms:W3CDTF">2020-04-16T09:22:00Z</dcterms:created>
  <dcterms:modified xsi:type="dcterms:W3CDTF">2020-04-16T09:37:00Z</dcterms:modified>
</cp:coreProperties>
</file>